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50A4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C2F1E">
              <w:t>1660</w:t>
            </w:r>
          </w:p>
          <w:p w14:paraId="34BDABA6" w14:textId="143FD5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3644">
              <w:t>12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269C6E" w14:textId="77777777" w:rsidR="00AC2F1E" w:rsidRDefault="00AC2F1E" w:rsidP="00AC2F1E">
      <w:pPr>
        <w:tabs>
          <w:tab w:val="left" w:pos="5400"/>
        </w:tabs>
      </w:pPr>
      <w:r w:rsidRPr="00AC2F1E">
        <w:rPr>
          <w:rStyle w:val="Heading2Char"/>
        </w:rPr>
        <w:t xml:space="preserve">1. Between 28 November 2023 and Weds 3 July 2024, please provide the total number of times your force has investigated a case or cases of: </w:t>
      </w:r>
      <w:r w:rsidRPr="00AC2F1E">
        <w:rPr>
          <w:rStyle w:val="Heading2Char"/>
        </w:rPr>
        <w:br/>
        <w:t xml:space="preserve">014/01 – Administering drugs or using instruments to procure abortion </w:t>
      </w:r>
      <w:r w:rsidRPr="00AC2F1E">
        <w:rPr>
          <w:rStyle w:val="Heading2Char"/>
        </w:rPr>
        <w:br/>
        <w:t>014/02 – Procuring drugs etc to cause abortion.</w:t>
      </w:r>
      <w:r w:rsidRPr="00AC2F1E">
        <w:rPr>
          <w:rStyle w:val="Heading2Char"/>
        </w:rPr>
        <w:br/>
        <w:t>If your force has not investigated crimes under either of these codes please return “0” for each.</w:t>
      </w:r>
      <w:r w:rsidRPr="00AC2F1E">
        <w:rPr>
          <w:rStyle w:val="Heading2Char"/>
        </w:rPr>
        <w:br/>
        <w:t>2. Between 28 Nov 2023 and Weds 3 July 2024 has your force requested a woman hand over data from a menstrual tracking app to aid your investigation?</w:t>
      </w:r>
      <w:r w:rsidRPr="00AC2F1E">
        <w:rPr>
          <w:rStyle w:val="Heading2Char"/>
        </w:rPr>
        <w:br/>
        <w:t>3. If the answer to Q2 is ‘yes”, please provide the name of the  app.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</w:p>
    <w:p w14:paraId="7B9EEB88" w14:textId="60595534" w:rsidR="00AC2F1E" w:rsidRPr="00AC2F1E" w:rsidRDefault="00AC2F1E" w:rsidP="00AC2F1E">
      <w:pPr>
        <w:tabs>
          <w:tab w:val="left" w:pos="5400"/>
        </w:tabs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1ABEC7CE" w14:textId="77777777" w:rsidR="00AC2F1E" w:rsidRDefault="00AC2F1E" w:rsidP="00AC2F1E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34BDABBD" w14:textId="515F56CD" w:rsidR="00BF6B81" w:rsidRDefault="00AC2F1E" w:rsidP="00793DD5">
      <w:pPr>
        <w:tabs>
          <w:tab w:val="left" w:pos="5400"/>
        </w:tabs>
      </w:pPr>
      <w:r>
        <w:t xml:space="preserve">In Scotland there is a common law offence of ‘Abortion’ which also encompasses section 5(2) of the Abortion Act 1967 and stats for this are available online: </w:t>
      </w:r>
      <w:hyperlink r:id="rId12" w:history="1">
        <w:r>
          <w:rPr>
            <w:rStyle w:val="Hyperlink"/>
          </w:rPr>
          <w:t>Crime data - Police Scotland</w:t>
        </w:r>
      </w:hyperlink>
    </w:p>
    <w:p w14:paraId="648680FD" w14:textId="77777777" w:rsidR="00AC2F1E" w:rsidRPr="00B11A55" w:rsidRDefault="00AC2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42EB3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1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C106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1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BD84F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1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3DA25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1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C7295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1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C44F3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1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2F1E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D80117"/>
    <w:rsid w:val="00DE3644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2291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2024-07-12T14:05:00Z</cp:lastPrinted>
  <dcterms:created xsi:type="dcterms:W3CDTF">2024-06-24T12:04:00Z</dcterms:created>
  <dcterms:modified xsi:type="dcterms:W3CDTF">2024-07-12T14:06:00Z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