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5B56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B7449">
              <w:t>2390</w:t>
            </w:r>
          </w:p>
          <w:p w14:paraId="34BDABA6" w14:textId="598B91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6692">
              <w:t>14</w:t>
            </w:r>
            <w:r w:rsidR="006D5799">
              <w:t xml:space="preserve"> </w:t>
            </w:r>
            <w:r w:rsidR="003B7449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0E7923" w14:textId="1FDE89E0" w:rsidR="003B7449" w:rsidRPr="003B7449" w:rsidRDefault="003B7449" w:rsidP="003B7449">
      <w:pPr>
        <w:pStyle w:val="Heading2"/>
      </w:pPr>
      <w:r w:rsidRPr="003B7449">
        <w:t>1. How many drivers were caught to be driving without an insured vehicle in your district from 1st January 2023 to 31st December 2023?</w:t>
      </w:r>
    </w:p>
    <w:p w14:paraId="073C262E" w14:textId="375C2354" w:rsidR="003B7449" w:rsidRDefault="003B7449" w:rsidP="003B7449">
      <w:pPr>
        <w:pStyle w:val="Heading2"/>
      </w:pPr>
      <w:r w:rsidRPr="003B7449">
        <w:t>2. How many drivers were caught to be driving without an insured vehicle in your district from 1st January 2024 to 31st August 2024?</w:t>
      </w:r>
    </w:p>
    <w:p w14:paraId="700824DA" w14:textId="1975F876" w:rsidR="00894773" w:rsidRDefault="00894773" w:rsidP="00894773">
      <w:r>
        <w:t>In response to this part of your request</w:t>
      </w:r>
      <w:r w:rsidR="00B35BB4">
        <w:t>, the table below provides data for detected insurance offences for the period 1 January 2023 to 31 August 2024, inclusive.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insurance offences 1/1/23 to 31/8/24"/>
        <w:tblDescription w:val="Detected insurance offences 1/1/23 to 31/8/24"/>
      </w:tblPr>
      <w:tblGrid>
        <w:gridCol w:w="4531"/>
        <w:gridCol w:w="1560"/>
        <w:gridCol w:w="1731"/>
      </w:tblGrid>
      <w:tr w:rsidR="00B35BB4" w:rsidRPr="00E90585" w14:paraId="518E6E6D" w14:textId="77777777" w:rsidTr="00B35BB4">
        <w:tc>
          <w:tcPr>
            <w:tcW w:w="4531" w:type="dxa"/>
            <w:shd w:val="clear" w:color="auto" w:fill="D9D9D9" w:themeFill="background1" w:themeFillShade="D9"/>
          </w:tcPr>
          <w:p w14:paraId="00152D65" w14:textId="0A52627E" w:rsidR="00B35BB4" w:rsidRPr="00E90585" w:rsidRDefault="00B35BB4" w:rsidP="00B35BB4">
            <w:pPr>
              <w:pStyle w:val="Heading2"/>
            </w:pPr>
            <w:r>
              <w:t>Crime category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7B3D67" w14:textId="35EB6ECC" w:rsidR="00B35BB4" w:rsidRPr="00E90585" w:rsidRDefault="00B35BB4" w:rsidP="00B35BB4">
            <w:pPr>
              <w:pStyle w:val="Heading2"/>
            </w:pPr>
            <w:r>
              <w:t>2023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5DEF7DB9" w14:textId="06F084FB" w:rsidR="00B35BB4" w:rsidRPr="00E90585" w:rsidRDefault="00B35BB4" w:rsidP="00B35BB4">
            <w:pPr>
              <w:pStyle w:val="Heading2"/>
            </w:pPr>
            <w:r>
              <w:t>2024*</w:t>
            </w:r>
          </w:p>
        </w:tc>
      </w:tr>
      <w:tr w:rsidR="00B35BB4" w14:paraId="02F5E02C" w14:textId="77777777" w:rsidTr="00B35BB4">
        <w:tc>
          <w:tcPr>
            <w:tcW w:w="4531" w:type="dxa"/>
          </w:tcPr>
          <w:p w14:paraId="602F3E03" w14:textId="6AB6D4CF" w:rsidR="00B35BB4" w:rsidRDefault="00B35BB4" w:rsidP="005417A6">
            <w:pPr>
              <w:spacing w:line="276" w:lineRule="auto"/>
            </w:pPr>
            <w:r>
              <w:t>Failure to insure against third party risks</w:t>
            </w:r>
          </w:p>
        </w:tc>
        <w:tc>
          <w:tcPr>
            <w:tcW w:w="1560" w:type="dxa"/>
          </w:tcPr>
          <w:p w14:paraId="0F6AE0F2" w14:textId="793A0CDC" w:rsidR="00B35BB4" w:rsidRDefault="00B35BB4" w:rsidP="005417A6">
            <w:pPr>
              <w:spacing w:line="276" w:lineRule="auto"/>
            </w:pPr>
            <w:r>
              <w:t>15537</w:t>
            </w:r>
          </w:p>
        </w:tc>
        <w:tc>
          <w:tcPr>
            <w:tcW w:w="1731" w:type="dxa"/>
          </w:tcPr>
          <w:p w14:paraId="12444DF4" w14:textId="22CF5928" w:rsidR="00B35BB4" w:rsidRDefault="00B35BB4" w:rsidP="005417A6">
            <w:pPr>
              <w:spacing w:line="276" w:lineRule="auto"/>
            </w:pPr>
            <w:r>
              <w:t>11268</w:t>
            </w:r>
          </w:p>
        </w:tc>
      </w:tr>
    </w:tbl>
    <w:p w14:paraId="22AF2FD8" w14:textId="77777777" w:rsidR="00B35BB4" w:rsidRDefault="00B35BB4" w:rsidP="00B35BB4">
      <w:r>
        <w:t>All statistics are provisional and should be treated as management information. All data have been extracted from Police Scotland internal systems and are correct as at 13/11/2024.</w:t>
      </w:r>
      <w:r>
        <w:tab/>
      </w:r>
      <w:r>
        <w:tab/>
      </w:r>
    </w:p>
    <w:p w14:paraId="2C710222" w14:textId="50B662A8" w:rsidR="00B35BB4" w:rsidRPr="00894773" w:rsidRDefault="00B35BB4" w:rsidP="00B35BB4">
      <w:r>
        <w:t>1. The data was extracted using detected date and the following SGJD code 731600 Failure to Insure against third party risks and 731700 Insure against third party risks, other offences</w:t>
      </w:r>
      <w:r>
        <w:tab/>
      </w:r>
      <w:r>
        <w:tab/>
      </w:r>
    </w:p>
    <w:p w14:paraId="47583026" w14:textId="64C415E5" w:rsidR="003B7449" w:rsidRPr="003B7449" w:rsidRDefault="003B7449" w:rsidP="003B7449">
      <w:pPr>
        <w:pStyle w:val="Heading2"/>
      </w:pPr>
      <w:r w:rsidRPr="003B7449">
        <w:t>3. The number of road accidents/collisions caused by uninsured drivers in your district from 1st January 2023 to 31st December 2023?</w:t>
      </w:r>
    </w:p>
    <w:p w14:paraId="0AB441CD" w14:textId="77777777" w:rsidR="003B7449" w:rsidRDefault="003B7449" w:rsidP="003B7449">
      <w:pPr>
        <w:pStyle w:val="Heading2"/>
      </w:pPr>
      <w:r w:rsidRPr="003B7449">
        <w:t>4. The number of road accidents/collisions caused by uninsured drivers in your district from 1st January 2024 to 31st August 2024?</w:t>
      </w:r>
    </w:p>
    <w:p w14:paraId="34BDABB8" w14:textId="2C9AD006" w:rsidR="00255F1E" w:rsidRPr="00B11A55" w:rsidRDefault="003B7449" w:rsidP="00793DD5">
      <w:pPr>
        <w:tabs>
          <w:tab w:val="left" w:pos="5400"/>
        </w:tabs>
      </w:pPr>
      <w:r w:rsidRPr="003B7449">
        <w:t xml:space="preserve">Unfortunately, I estimate that it would cost well in excess of the current FOI cost threshold of £600 to process </w:t>
      </w:r>
      <w:r w:rsidR="00894773">
        <w:t xml:space="preserve">this part of </w:t>
      </w:r>
      <w:r w:rsidRPr="003B7449">
        <w:t>your request.  I am therefore refusing to provide the information sought in terms of section 12(1) of the Act - Excessive Cost of Compliance.</w:t>
      </w:r>
    </w:p>
    <w:p w14:paraId="34BDABBD" w14:textId="5D073CE7" w:rsidR="00BF6B81" w:rsidRDefault="00894773" w:rsidP="00793DD5">
      <w:pPr>
        <w:tabs>
          <w:tab w:val="left" w:pos="5400"/>
        </w:tabs>
      </w:pPr>
      <w:r w:rsidRPr="00894773">
        <w:lastRenderedPageBreak/>
        <w:t xml:space="preserve">By way of explanation, </w:t>
      </w:r>
      <w:r>
        <w:t>the only</w:t>
      </w:r>
      <w:r w:rsidRPr="00894773">
        <w:t xml:space="preserve"> way to e</w:t>
      </w:r>
      <w:r>
        <w:t xml:space="preserve">stablish if </w:t>
      </w:r>
      <w:r w:rsidR="00B35BB4">
        <w:t>a</w:t>
      </w:r>
      <w:r>
        <w:t xml:space="preserve"> driver was uninsured would be to individually assess each recorded road traffic collision</w:t>
      </w:r>
      <w:r w:rsidRPr="00894773">
        <w:t xml:space="preserve">. To provide insight, there </w:t>
      </w:r>
      <w:r>
        <w:t>were</w:t>
      </w:r>
      <w:r w:rsidRPr="00894773">
        <w:t xml:space="preserve"> </w:t>
      </w:r>
      <w:r>
        <w:t>just over</w:t>
      </w:r>
      <w:r w:rsidRPr="00894773">
        <w:t xml:space="preserve"> </w:t>
      </w:r>
      <w:r>
        <w:t>7000 road traffic collisions recorded for the time period specified in your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F0AD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49C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B9D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DBFDC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F22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2A09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B6B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01EF"/>
    <w:rsid w:val="00195CC4"/>
    <w:rsid w:val="00207326"/>
    <w:rsid w:val="00253DF6"/>
    <w:rsid w:val="00255F1E"/>
    <w:rsid w:val="002B6B53"/>
    <w:rsid w:val="00330160"/>
    <w:rsid w:val="00332319"/>
    <w:rsid w:val="0036503B"/>
    <w:rsid w:val="003B7449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65878"/>
    <w:rsid w:val="00785DBC"/>
    <w:rsid w:val="00793DD5"/>
    <w:rsid w:val="007D55F6"/>
    <w:rsid w:val="007F490F"/>
    <w:rsid w:val="0086779C"/>
    <w:rsid w:val="00874BFD"/>
    <w:rsid w:val="00894773"/>
    <w:rsid w:val="008964EF"/>
    <w:rsid w:val="00915E01"/>
    <w:rsid w:val="00944AD8"/>
    <w:rsid w:val="009631A4"/>
    <w:rsid w:val="00977296"/>
    <w:rsid w:val="00A061E3"/>
    <w:rsid w:val="00A16692"/>
    <w:rsid w:val="00A25E93"/>
    <w:rsid w:val="00A320FF"/>
    <w:rsid w:val="00A70AC0"/>
    <w:rsid w:val="00A84EA9"/>
    <w:rsid w:val="00AC443C"/>
    <w:rsid w:val="00AE741E"/>
    <w:rsid w:val="00B11A55"/>
    <w:rsid w:val="00B17211"/>
    <w:rsid w:val="00B35BB4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028D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456</Words>
  <Characters>2601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