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D5EA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22C03">
              <w:t>1807</w:t>
            </w:r>
          </w:p>
          <w:p w14:paraId="34BDABA6" w14:textId="5CABA10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2C03">
              <w:t>29</w:t>
            </w:r>
            <w:r w:rsidR="00C22C03" w:rsidRPr="00C22C03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6889EE" w14:textId="17DD03A5" w:rsidR="00C22C03" w:rsidRDefault="00C22C03" w:rsidP="00C22C03">
      <w:pPr>
        <w:pStyle w:val="Heading2"/>
      </w:pPr>
      <w:r>
        <w:t>I am writing to you Under The Freedom of Information Act 2000, to ask if you could you kindly answer the following questions relating to traffic offences, cycling and road use:</w:t>
      </w:r>
    </w:p>
    <w:p w14:paraId="10FC6978" w14:textId="48981B10" w:rsidR="00C22C03" w:rsidRPr="00F71D31" w:rsidRDefault="00C22C03" w:rsidP="00F71D31">
      <w:pPr>
        <w:pStyle w:val="Heading2"/>
      </w:pPr>
      <w:r w:rsidRPr="00F71D31">
        <w:t>Between 1st July 2023 and 1st July 2024, the number of reported road incidents where a cyclist was injured</w:t>
      </w:r>
      <w:r w:rsidR="00F71D31">
        <w:t>.</w:t>
      </w:r>
    </w:p>
    <w:p w14:paraId="163BF24A" w14:textId="77777777" w:rsidR="00C22C03" w:rsidRDefault="00C22C03" w:rsidP="00C22C0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5EADF5D1" w14:textId="77777777" w:rsidR="00C22C03" w:rsidRDefault="00C22C03" w:rsidP="00C22C03">
      <w:r>
        <w:t>“Information which the applicant can reasonably obtain other than by requesting it is exempt information”</w:t>
      </w:r>
      <w:r>
        <w:t xml:space="preserve">. </w:t>
      </w:r>
    </w:p>
    <w:p w14:paraId="337D9902" w14:textId="7EA23D02" w:rsidR="00F71D31" w:rsidRDefault="00C22C03" w:rsidP="00C22C03">
      <w:r>
        <w:t xml:space="preserve">Information </w:t>
      </w:r>
      <w:r w:rsidR="00F71D31">
        <w:t>for the period of 1</w:t>
      </w:r>
      <w:r w:rsidR="00F71D31" w:rsidRPr="00F71D31">
        <w:rPr>
          <w:vertAlign w:val="superscript"/>
        </w:rPr>
        <w:t>st</w:t>
      </w:r>
      <w:r w:rsidR="00F71D31">
        <w:t xml:space="preserve"> July 2023 – </w:t>
      </w:r>
      <w:r w:rsidR="00B81880">
        <w:t xml:space="preserve">March </w:t>
      </w:r>
      <w:r w:rsidR="00F71D31">
        <w:t xml:space="preserve">2024 </w:t>
      </w:r>
      <w:r>
        <w:t>is publicly available:</w:t>
      </w:r>
      <w:r>
        <w:t xml:space="preserve"> </w:t>
      </w:r>
      <w:hyperlink r:id="rId11" w:history="1">
        <w:r>
          <w:rPr>
            <w:rStyle w:val="Hyperlink"/>
          </w:rPr>
          <w:t>Road traffic collision data - Police Scotland</w:t>
        </w:r>
      </w:hyperlink>
      <w:r>
        <w:t xml:space="preserve">. </w:t>
      </w:r>
      <w:r w:rsidR="00F71D31">
        <w:t xml:space="preserve">Data for </w:t>
      </w:r>
      <w:r w:rsidR="00B81880">
        <w:t xml:space="preserve">more recent data </w:t>
      </w:r>
      <w:r w:rsidR="00F71D31">
        <w:t xml:space="preserve">will be available at the same link within 12 weeks. </w:t>
      </w:r>
    </w:p>
    <w:p w14:paraId="4FAF8F80" w14:textId="77777777" w:rsidR="00B81880" w:rsidRPr="00C22C03" w:rsidRDefault="00B81880" w:rsidP="00C22C03"/>
    <w:p w14:paraId="0AD3FD5A" w14:textId="3611167A" w:rsidR="00C22C03" w:rsidRDefault="00C22C03" w:rsidP="00C22C03">
      <w:pPr>
        <w:pStyle w:val="Heading2"/>
      </w:pPr>
      <w:r>
        <w:t>2) Between 1st July 2023 and 1st July 2024, the number of reported incidents where a cyclist was physically or verbally assaulted by a pedestrian or another road user</w:t>
      </w:r>
    </w:p>
    <w:p w14:paraId="7EFC7493" w14:textId="66CAC54D" w:rsidR="00F71D31" w:rsidRDefault="00F71D31" w:rsidP="00F71D3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</w:t>
      </w:r>
      <w:r>
        <w:t>this part of your</w:t>
      </w:r>
      <w:r>
        <w:t xml:space="preserve">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19E80FCD" w14:textId="5CAE2055" w:rsidR="00F71D31" w:rsidRPr="00F71D31" w:rsidRDefault="00F71D31" w:rsidP="00F71D31">
      <w:r>
        <w:t xml:space="preserve">By way of explanation there is </w:t>
      </w:r>
      <w:r w:rsidRPr="00F71D31">
        <w:t>no incident classification specific to cyclist incidents</w:t>
      </w:r>
      <w:r>
        <w:t xml:space="preserve">. It would be classified as a road traffic matter. </w:t>
      </w:r>
      <w:bookmarkStart w:id="0" w:name="_MailAutoSig"/>
      <w:r>
        <w:rPr>
          <w:rFonts w:eastAsiaTheme="minorEastAsia"/>
          <w:noProof/>
          <w:lang w:eastAsia="en-GB"/>
        </w:rPr>
        <w:t xml:space="preserve">The only way to provide you with this information in an accurate and consistent manner would be to individually examine each </w:t>
      </w:r>
      <w:r>
        <w:rPr>
          <w:rFonts w:eastAsiaTheme="minorEastAsia"/>
          <w:noProof/>
          <w:lang w:eastAsia="en-GB"/>
        </w:rPr>
        <w:t>road traffic</w:t>
      </w:r>
      <w:r>
        <w:rPr>
          <w:rFonts w:eastAsiaTheme="minorEastAsia"/>
          <w:noProof/>
          <w:lang w:eastAsia="en-GB"/>
        </w:rPr>
        <w:t xml:space="preserve"> report created on our systems to determine </w:t>
      </w:r>
      <w:r>
        <w:rPr>
          <w:rFonts w:eastAsiaTheme="minorEastAsia"/>
          <w:noProof/>
          <w:lang w:eastAsia="en-GB"/>
        </w:rPr>
        <w:t>relevance to your request</w:t>
      </w:r>
      <w:r>
        <w:rPr>
          <w:rFonts w:eastAsiaTheme="minorEastAsia"/>
          <w:noProof/>
          <w:lang w:eastAsia="en-GB"/>
        </w:rPr>
        <w:t xml:space="preserve">. Considering the numbers of incidents involved this is clearly an exercise which would exceed the cost limitations of the Act. </w:t>
      </w:r>
    </w:p>
    <w:bookmarkEnd w:id="0"/>
    <w:p w14:paraId="76B2D92D" w14:textId="77777777" w:rsidR="00F71D31" w:rsidRDefault="00F71D31" w:rsidP="00F71D31">
      <w:pPr>
        <w:rPr>
          <w:sz w:val="22"/>
          <w:szCs w:val="22"/>
        </w:rPr>
      </w:pPr>
    </w:p>
    <w:p w14:paraId="6F0A2916" w14:textId="77777777" w:rsidR="00F71D31" w:rsidRPr="00F71D31" w:rsidRDefault="00F71D31" w:rsidP="00F71D31"/>
    <w:p w14:paraId="1BBDC0FD" w14:textId="5314B5D9" w:rsidR="00C22C03" w:rsidRDefault="00C22C03" w:rsidP="00C22C03">
      <w:pPr>
        <w:pStyle w:val="Heading2"/>
      </w:pPr>
      <w:r>
        <w:t>3) The number of reported bike thefts between 1st July 2023 and 1st July 2024</w:t>
      </w:r>
    </w:p>
    <w:p w14:paraId="1E158CD1" w14:textId="5C913519" w:rsidR="00C22C03" w:rsidRDefault="00C22C03" w:rsidP="00C22C03">
      <w:pPr>
        <w:pStyle w:val="Heading2"/>
      </w:pPr>
      <w:r>
        <w:t>4) If reported as such, the street/area where the these offences were most likely to occur</w:t>
      </w:r>
    </w:p>
    <w:p w14:paraId="34BDABBD" w14:textId="3F4C970E" w:rsidR="00BF6B81" w:rsidRDefault="00C22C03" w:rsidP="00C22C03">
      <w:pPr>
        <w:pStyle w:val="Heading2"/>
      </w:pPr>
      <w:r>
        <w:t>5) If these have risen or fallen year on year</w:t>
      </w:r>
    </w:p>
    <w:p w14:paraId="64BA825A" w14:textId="77777777" w:rsidR="00B81880" w:rsidRDefault="00B81880" w:rsidP="00B8188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6227903C" w14:textId="4B9A87E0" w:rsidR="00B81880" w:rsidRDefault="00B81880" w:rsidP="00B81880">
      <w:r>
        <w:t>“Information which the applicant can reasonably obtain other than by requesting it is exempt information”</w:t>
      </w:r>
    </w:p>
    <w:p w14:paraId="0462BDF1" w14:textId="77777777" w:rsidR="00B81880" w:rsidRDefault="00B81880" w:rsidP="00B81880">
      <w:r>
        <w:t xml:space="preserve">Information for the period </w:t>
      </w:r>
      <w:r>
        <w:t>1</w:t>
      </w:r>
      <w:r w:rsidRPr="00B81880">
        <w:rPr>
          <w:vertAlign w:val="superscript"/>
        </w:rPr>
        <w:t>st</w:t>
      </w:r>
      <w:r>
        <w:t xml:space="preserve"> July – March 2024 </w:t>
      </w:r>
      <w:r>
        <w:t>is publicly available</w:t>
      </w:r>
      <w:r>
        <w:t xml:space="preserve"> at </w:t>
      </w:r>
      <w:hyperlink r:id="rId12" w:history="1">
        <w:r>
          <w:rPr>
            <w:rStyle w:val="Hyperlink"/>
          </w:rPr>
          <w:t>Crime data - Police Scotland</w:t>
        </w:r>
      </w:hyperlink>
      <w:r>
        <w:t xml:space="preserve">. </w:t>
      </w:r>
      <w:r>
        <w:t xml:space="preserve">Data for more recent data will be available at the same link within 12 weeks. </w:t>
      </w:r>
    </w:p>
    <w:p w14:paraId="0C02F2FC" w14:textId="77777777" w:rsidR="00C22C03" w:rsidRPr="00C22C03" w:rsidRDefault="00C22C03" w:rsidP="00C22C0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35F16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18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3E7E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18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CCA1F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18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E9B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18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E985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18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1AC43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18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DA266A"/>
    <w:multiLevelType w:val="hybridMultilevel"/>
    <w:tmpl w:val="1F22A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0"/>
  </w:num>
  <w:num w:numId="2" w16cid:durableId="10554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81880"/>
    <w:rsid w:val="00BC389E"/>
    <w:rsid w:val="00BE1888"/>
    <w:rsid w:val="00BF6B81"/>
    <w:rsid w:val="00C077A8"/>
    <w:rsid w:val="00C14FF4"/>
    <w:rsid w:val="00C22C03"/>
    <w:rsid w:val="00C606A2"/>
    <w:rsid w:val="00C63872"/>
    <w:rsid w:val="00C84948"/>
    <w:rsid w:val="00CB3707"/>
    <w:rsid w:val="00CF1111"/>
    <w:rsid w:val="00D05706"/>
    <w:rsid w:val="00D27DC5"/>
    <w:rsid w:val="00D47E36"/>
    <w:rsid w:val="00E159F3"/>
    <w:rsid w:val="00E55D79"/>
    <w:rsid w:val="00EE2373"/>
    <w:rsid w:val="00EF4761"/>
    <w:rsid w:val="00F21D44"/>
    <w:rsid w:val="00F71D3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2C03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2C03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585</Words>
  <Characters>3340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2024-07-29T11:55:00Z</dcterms:created>
  <dcterms:modified xsi:type="dcterms:W3CDTF">2024-07-29T12:26:00Z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