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1242EB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8D66CB" w:rsidR="00B17211" w:rsidRPr="00B17211" w:rsidRDefault="00B17211" w:rsidP="007F490F">
            <w:r w:rsidRPr="007F490F">
              <w:rPr>
                <w:rStyle w:val="Heading2Char"/>
              </w:rPr>
              <w:t>Our reference:</w:t>
            </w:r>
            <w:r>
              <w:t xml:space="preserve">  FOI 2</w:t>
            </w:r>
            <w:r w:rsidR="00B654B6">
              <w:t>4</w:t>
            </w:r>
            <w:r>
              <w:t>-</w:t>
            </w:r>
            <w:r w:rsidR="007A6EC0">
              <w:t>2727</w:t>
            </w:r>
          </w:p>
          <w:p w14:paraId="34BDABA6" w14:textId="5CF7B69C" w:rsidR="00B17211" w:rsidRDefault="00456324" w:rsidP="00EE2373">
            <w:r w:rsidRPr="007F490F">
              <w:rPr>
                <w:rStyle w:val="Heading2Char"/>
              </w:rPr>
              <w:t>Respon</w:t>
            </w:r>
            <w:r w:rsidR="007D55F6">
              <w:rPr>
                <w:rStyle w:val="Heading2Char"/>
              </w:rPr>
              <w:t>ded to:</w:t>
            </w:r>
            <w:r w:rsidR="007F490F">
              <w:t xml:space="preserve">  </w:t>
            </w:r>
            <w:r w:rsidR="00341C29">
              <w:t>15</w:t>
            </w:r>
            <w:r w:rsidR="006D5799">
              <w:t xml:space="preserve"> </w:t>
            </w:r>
            <w:r w:rsidR="007A6EC0">
              <w:t>Nov</w:t>
            </w:r>
            <w:r w:rsidR="00464084">
              <w:t>ember</w:t>
            </w:r>
            <w:r>
              <w:t xml:space="preserve"> 202</w:t>
            </w:r>
            <w:r w:rsidR="00B654B6">
              <w:t>4</w:t>
            </w:r>
          </w:p>
        </w:tc>
      </w:tr>
    </w:tbl>
    <w:p w14:paraId="7692C0E2" w14:textId="77777777" w:rsidR="007A6EC0" w:rsidRDefault="00793DD5" w:rsidP="007A6EC0">
      <w:r w:rsidRPr="00793DD5">
        <w:t xml:space="preserve">Your recent request for information is replicated below, together with </w:t>
      </w:r>
      <w:r w:rsidR="004341F0">
        <w:t>our</w:t>
      </w:r>
      <w:r w:rsidRPr="00793DD5">
        <w:t xml:space="preserve"> response.</w:t>
      </w:r>
    </w:p>
    <w:p w14:paraId="73CF048B" w14:textId="230F8E6E" w:rsidR="007A6EC0" w:rsidRDefault="007A6EC0" w:rsidP="007A6EC0">
      <w:pPr>
        <w:pStyle w:val="Heading2"/>
      </w:pPr>
      <w:r>
        <w:t>As Police Scotland will be aware, Mears Limited are undergoing a contract to house asylum seekers within Scotland.</w:t>
      </w:r>
      <w:r w:rsidR="00BC16EA">
        <w:t xml:space="preserve">  </w:t>
      </w:r>
      <w:r>
        <w:t>In the contract document entitled '</w:t>
      </w:r>
      <w:hyperlink r:id="rId11" w:history="1">
        <w:r w:rsidRPr="00BC16EA">
          <w:rPr>
            <w:rStyle w:val="Hyperlink"/>
          </w:rPr>
          <w:t>Asylum Accommodation and Support Schedule 2 STATEMENT OF REQUIREMENTS'</w:t>
        </w:r>
      </w:hyperlink>
    </w:p>
    <w:p w14:paraId="2E0C5DD9" w14:textId="77777777" w:rsidR="007A6EC0" w:rsidRDefault="007A6EC0" w:rsidP="007A6EC0">
      <w:pPr>
        <w:pStyle w:val="Heading2"/>
      </w:pPr>
      <w:r>
        <w:t>Clause 1.2.1.2 states that asylum seekers may be "be Complex Bail Cases; defined here as a Service User who is an ex-Foreign National Offender released on Criminal Bail, or similar special cases."</w:t>
      </w:r>
    </w:p>
    <w:p w14:paraId="5E61AC48" w14:textId="77777777" w:rsidR="007A6EC0" w:rsidRDefault="007A6EC0" w:rsidP="007A6EC0">
      <w:pPr>
        <w:pStyle w:val="Heading2"/>
      </w:pPr>
      <w:r>
        <w:t>And clause 4.1.7.4 states that Mears "shall seek the approval of the Local Authority and the local Police service . . . for this category of Service User"</w:t>
      </w:r>
    </w:p>
    <w:p w14:paraId="0CE85EC8" w14:textId="46CAED56" w:rsidR="007A6EC0" w:rsidRDefault="007A6EC0" w:rsidP="007A6EC0">
      <w:pPr>
        <w:pStyle w:val="Heading2"/>
      </w:pPr>
      <w:r>
        <w:t>1. Under FOISA 2002, please provide total the numbers of such approvals that Mears has sought from Police Scotland since the contract began in 2019, giving dates and any other details possible.</w:t>
      </w:r>
    </w:p>
    <w:p w14:paraId="4988E2FE" w14:textId="77777777" w:rsidR="007A6EC0" w:rsidRDefault="007A6EC0" w:rsidP="007A6EC0">
      <w:pPr>
        <w:pStyle w:val="Heading2"/>
      </w:pPr>
      <w:r>
        <w:t>2. Please provide those same figures per Scottish region.</w:t>
      </w:r>
    </w:p>
    <w:p w14:paraId="001D04E4" w14:textId="412BB6F2" w:rsidR="007A6EC0" w:rsidRDefault="00BC16EA" w:rsidP="00793DD5">
      <w:pPr>
        <w:tabs>
          <w:tab w:val="left" w:pos="5400"/>
        </w:tabs>
      </w:pPr>
      <w:r>
        <w:t>The information sought is not held by Police Scotland and section 17 of the Act therefore applies.</w:t>
      </w:r>
    </w:p>
    <w:p w14:paraId="02C2787C" w14:textId="3BC96796" w:rsidR="00BC16EA" w:rsidRDefault="00BC16EA" w:rsidP="00793DD5">
      <w:pPr>
        <w:tabs>
          <w:tab w:val="left" w:pos="5400"/>
        </w:tabs>
      </w:pPr>
      <w:r>
        <w:t>To explain, we have conducted research with our International Unit who would be most likely to deal with matters of this nature</w:t>
      </w:r>
      <w:r w:rsidR="001D69DF">
        <w:t>,</w:t>
      </w:r>
      <w:r>
        <w:t xml:space="preserve"> and they are unaware of any requests from Mears or processes/ procedures concerning same.</w:t>
      </w:r>
    </w:p>
    <w:p w14:paraId="383F359D" w14:textId="0FD30817" w:rsidR="00BC16EA" w:rsidRDefault="001D69DF" w:rsidP="00793DD5">
      <w:pPr>
        <w:tabs>
          <w:tab w:val="left" w:pos="5400"/>
        </w:tabs>
      </w:pPr>
      <w:r>
        <w:t>You should note that Police Bail is not a feature of the Scottish Criminal Justice process.</w:t>
      </w:r>
    </w:p>
    <w:p w14:paraId="06D6B96B" w14:textId="3897A688" w:rsidR="001D69DF" w:rsidRDefault="001D69DF" w:rsidP="00793DD5">
      <w:pPr>
        <w:tabs>
          <w:tab w:val="left" w:pos="5400"/>
        </w:tabs>
      </w:pPr>
      <w:r>
        <w:t>Notwithstanding, it may be the case that enquiries/ correspondence from Mears have been received by Police Scotland but as there doesn’t appear to be any centralised process/ point of contact, section 12 of the Act and the excess cost provisions would apply to any further research.</w:t>
      </w:r>
    </w:p>
    <w:p w14:paraId="75303183" w14:textId="77777777" w:rsidR="001D69DF" w:rsidRPr="00B11A55" w:rsidRDefault="001D69DF"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077CE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C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C718C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C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097E0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C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544C6C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C2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8916BE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C2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FE805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C2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45B18"/>
    <w:rsid w:val="001576DD"/>
    <w:rsid w:val="00167528"/>
    <w:rsid w:val="00195CC4"/>
    <w:rsid w:val="001D69DF"/>
    <w:rsid w:val="00207326"/>
    <w:rsid w:val="00253DF6"/>
    <w:rsid w:val="00255F1E"/>
    <w:rsid w:val="00330160"/>
    <w:rsid w:val="00332319"/>
    <w:rsid w:val="00341C2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831AB"/>
    <w:rsid w:val="005D67FE"/>
    <w:rsid w:val="00645CFA"/>
    <w:rsid w:val="006D5799"/>
    <w:rsid w:val="006F3E7B"/>
    <w:rsid w:val="00743BB0"/>
    <w:rsid w:val="00750D83"/>
    <w:rsid w:val="00752ED6"/>
    <w:rsid w:val="00785DBC"/>
    <w:rsid w:val="00793DD5"/>
    <w:rsid w:val="007A6EC0"/>
    <w:rsid w:val="007D55F6"/>
    <w:rsid w:val="007F490F"/>
    <w:rsid w:val="008135D0"/>
    <w:rsid w:val="0086779C"/>
    <w:rsid w:val="00874BFD"/>
    <w:rsid w:val="008964EF"/>
    <w:rsid w:val="008E2E3A"/>
    <w:rsid w:val="00915E01"/>
    <w:rsid w:val="009631A4"/>
    <w:rsid w:val="00973DEA"/>
    <w:rsid w:val="00977296"/>
    <w:rsid w:val="00A061E3"/>
    <w:rsid w:val="00A25E93"/>
    <w:rsid w:val="00A320FF"/>
    <w:rsid w:val="00A70AC0"/>
    <w:rsid w:val="00A84EA9"/>
    <w:rsid w:val="00AC443C"/>
    <w:rsid w:val="00AE741E"/>
    <w:rsid w:val="00B11A55"/>
    <w:rsid w:val="00B17211"/>
    <w:rsid w:val="00B461B2"/>
    <w:rsid w:val="00B654B6"/>
    <w:rsid w:val="00B71B3C"/>
    <w:rsid w:val="00BC16EA"/>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90606"/>
    <w:rsid w:val="00E90DBB"/>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C1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5349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tractsfinder.service.gov.uk/notice/b06c3092-fd05-468b-ba11-71e7bab89e33?origin=SearchResults&amp;p=1"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schemas.openxmlformats.org/package/2006/metadata/core-properties"/>
    <ds:schemaRef ds:uri="http://purl.org/dc/dcmitype/"/>
    <ds:schemaRef ds:uri="http://purl.org/dc/terms/"/>
    <ds:schemaRef ds:uri="http://www.w3.org/XML/1998/namespace"/>
    <ds:schemaRef ds:uri="http://purl.org/dc/elements/1.1/"/>
    <ds:schemaRef ds:uri="http://schemas.microsoft.com/office/infopath/2007/PartnerControls"/>
    <ds:schemaRef ds:uri="0e32d40b-a8f5-4c24-a46b-b72b5f0b9b52"/>
    <ds:schemaRef ds:uri="http://schemas.microsoft.com/office/2006/metadata/propertie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450</Words>
  <Characters>2565</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2024-11-15T09:48:00Z</cp:lastPrinted>
  <dcterms:created xsi:type="dcterms:W3CDTF">2024-10-30T11:17:00Z</dcterms:created>
  <dcterms:modified xsi:type="dcterms:W3CDTF">2024-11-15T09:50:00Z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