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0223228" w:rsidR="00B17211" w:rsidRPr="00B17211" w:rsidRDefault="00B17211" w:rsidP="007F490F">
            <w:r w:rsidRPr="007F490F">
              <w:rPr>
                <w:rStyle w:val="Heading2Char"/>
              </w:rPr>
              <w:t>Our reference:</w:t>
            </w:r>
            <w:r>
              <w:t xml:space="preserve">  FOI 2</w:t>
            </w:r>
            <w:r w:rsidR="00B654B6">
              <w:t>4</w:t>
            </w:r>
            <w:r>
              <w:t>-</w:t>
            </w:r>
            <w:r w:rsidR="0045415A">
              <w:t>2466</w:t>
            </w:r>
          </w:p>
          <w:p w14:paraId="34BDABA6" w14:textId="7261D93E" w:rsidR="00B17211" w:rsidRDefault="00456324" w:rsidP="00EE2373">
            <w:r w:rsidRPr="007F490F">
              <w:rPr>
                <w:rStyle w:val="Heading2Char"/>
              </w:rPr>
              <w:t>Respon</w:t>
            </w:r>
            <w:r w:rsidR="007D55F6">
              <w:rPr>
                <w:rStyle w:val="Heading2Char"/>
              </w:rPr>
              <w:t>ded to:</w:t>
            </w:r>
            <w:r w:rsidR="007F490F">
              <w:t xml:space="preserve">  </w:t>
            </w:r>
            <w:r w:rsidR="0045415A">
              <w:t>01 October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4BDABB8" w14:textId="39FA69CB" w:rsidR="00255F1E" w:rsidRDefault="0045415A" w:rsidP="0045415A">
      <w:pPr>
        <w:pStyle w:val="Heading2"/>
      </w:pPr>
      <w:r>
        <w:t>Could you advise on the threshold for speed limit enforcement used by Police Scotland</w:t>
      </w:r>
      <w:r>
        <w:t>.</w:t>
      </w:r>
    </w:p>
    <w:p w14:paraId="688DA708" w14:textId="3BD7199C" w:rsidR="0045415A" w:rsidRDefault="0045415A" w:rsidP="0045415A">
      <w:r>
        <w:t xml:space="preserve">I would first of all refer you to the </w:t>
      </w:r>
      <w:hyperlink r:id="rId11" w:history="1">
        <w:r w:rsidRPr="00304737">
          <w:rPr>
            <w:rStyle w:val="Hyperlink"/>
          </w:rPr>
          <w:t>Speeding Standard Operating</w:t>
        </w:r>
        <w:r w:rsidRPr="00304737">
          <w:rPr>
            <w:rStyle w:val="Hyperlink"/>
          </w:rPr>
          <w:t xml:space="preserve"> </w:t>
        </w:r>
        <w:r w:rsidRPr="00304737">
          <w:rPr>
            <w:rStyle w:val="Hyperlink"/>
          </w:rPr>
          <w:t>Procedure (SOP)</w:t>
        </w:r>
      </w:hyperlink>
      <w:r>
        <w:t>.</w:t>
      </w:r>
    </w:p>
    <w:p w14:paraId="3FC1E3C6" w14:textId="6727F053" w:rsidR="0045415A" w:rsidRDefault="0045415A" w:rsidP="0045415A">
      <w:r>
        <w:t xml:space="preserve">The Lord Advocate’s Guidelines, which detail enforcement thresholds for speeding are considered exempt and as such I am refusing to provide you with this information. Section 16 of the Act requires Police Scotland to provide you with a notice which: </w:t>
      </w:r>
    </w:p>
    <w:p w14:paraId="0C4C03D1" w14:textId="77777777" w:rsidR="0045415A" w:rsidRDefault="0045415A" w:rsidP="0045415A">
      <w:pPr>
        <w:pStyle w:val="ListParagraph"/>
        <w:numPr>
          <w:ilvl w:val="0"/>
          <w:numId w:val="2"/>
        </w:numPr>
      </w:pPr>
      <w:r>
        <w:t>States that it holds the information,</w:t>
      </w:r>
    </w:p>
    <w:p w14:paraId="5B3B1715" w14:textId="77777777" w:rsidR="0045415A" w:rsidRPr="002169CD" w:rsidRDefault="0045415A" w:rsidP="0045415A">
      <w:pPr>
        <w:pStyle w:val="ListParagraph"/>
        <w:numPr>
          <w:ilvl w:val="0"/>
          <w:numId w:val="2"/>
        </w:numPr>
      </w:pPr>
      <w:r>
        <w:t xml:space="preserve">States that it is claiming an exemption, </w:t>
      </w:r>
    </w:p>
    <w:p w14:paraId="04F15647" w14:textId="77777777" w:rsidR="0045415A" w:rsidRPr="002169CD" w:rsidRDefault="0045415A" w:rsidP="0045415A">
      <w:pPr>
        <w:pStyle w:val="ListParagraph"/>
        <w:numPr>
          <w:ilvl w:val="0"/>
          <w:numId w:val="2"/>
        </w:numPr>
      </w:pPr>
      <w:r>
        <w:t xml:space="preserve">Specifies the exemption in question and </w:t>
      </w:r>
    </w:p>
    <w:p w14:paraId="39878682" w14:textId="77777777" w:rsidR="0045415A" w:rsidRDefault="0045415A" w:rsidP="0045415A">
      <w:pPr>
        <w:pStyle w:val="ListParagraph"/>
        <w:numPr>
          <w:ilvl w:val="0"/>
          <w:numId w:val="2"/>
        </w:numPr>
      </w:pPr>
      <w:r>
        <w:t xml:space="preserve">States, if that would not be otherwise apparent, why the exemption applies. </w:t>
      </w:r>
    </w:p>
    <w:p w14:paraId="1F400338" w14:textId="77777777" w:rsidR="0045415A" w:rsidRDefault="0045415A" w:rsidP="0045415A">
      <w:r>
        <w:t xml:space="preserve">I can confirm that the information sought is held by Police Scotland and the exemptions I consider applicable are as follows: </w:t>
      </w:r>
    </w:p>
    <w:p w14:paraId="75C83496" w14:textId="77777777" w:rsidR="0045415A" w:rsidRPr="002169CD" w:rsidRDefault="0045415A" w:rsidP="0045415A">
      <w:pPr>
        <w:rPr>
          <w:u w:val="single"/>
        </w:rPr>
      </w:pPr>
      <w:r w:rsidRPr="002169CD">
        <w:rPr>
          <w:u w:val="single"/>
        </w:rPr>
        <w:t xml:space="preserve">Section 35(1)(a)&amp;(b) - Law Enforcement </w:t>
      </w:r>
    </w:p>
    <w:p w14:paraId="1C965601" w14:textId="77777777" w:rsidR="0045415A" w:rsidRDefault="0045415A" w:rsidP="0045415A">
      <w:r>
        <w:t xml:space="preserve">If we were to disclose the information requested above it would severely prejudice the prevention and detection of crime and the apprehension or prosecution of offenders. Accordingly, the information you have requested is exempt. </w:t>
      </w:r>
    </w:p>
    <w:p w14:paraId="4E6E3369" w14:textId="77777777" w:rsidR="0045415A" w:rsidRDefault="0045415A" w:rsidP="0045415A">
      <w:r w:rsidRPr="002169CD">
        <w:rPr>
          <w:u w:val="single"/>
        </w:rPr>
        <w:t>Section 39(1) - Health, Safety and the Environment</w:t>
      </w:r>
      <w:r>
        <w:t xml:space="preserve"> </w:t>
      </w:r>
    </w:p>
    <w:p w14:paraId="74B7352F" w14:textId="77777777" w:rsidR="0045415A" w:rsidRDefault="0045415A" w:rsidP="0045415A">
      <w:r>
        <w:t>This information is exempt as its disclosure would or would be likely to endanger the physical health or safety of an individual. If the above information was disclosed it may encourage road users to commit offences, thereby endangering other road users and pedestrians and render the safety camera ineffective as a road safety measure.</w:t>
      </w:r>
    </w:p>
    <w:p w14:paraId="33803773" w14:textId="77777777" w:rsidR="0045415A" w:rsidRDefault="0045415A" w:rsidP="0045415A">
      <w:pPr>
        <w:rPr>
          <w:u w:val="single"/>
        </w:rPr>
      </w:pPr>
    </w:p>
    <w:p w14:paraId="58DBF57E" w14:textId="77777777" w:rsidR="0045415A" w:rsidRDefault="0045415A" w:rsidP="0045415A">
      <w:pPr>
        <w:rPr>
          <w:u w:val="single"/>
        </w:rPr>
      </w:pPr>
    </w:p>
    <w:p w14:paraId="0965BDE4" w14:textId="77777777" w:rsidR="0045415A" w:rsidRDefault="0045415A" w:rsidP="0045415A">
      <w:pPr>
        <w:rPr>
          <w:u w:val="single"/>
        </w:rPr>
      </w:pPr>
      <w:r w:rsidRPr="002169CD">
        <w:rPr>
          <w:u w:val="single"/>
        </w:rPr>
        <w:lastRenderedPageBreak/>
        <w:t xml:space="preserve">Public Interest Test </w:t>
      </w:r>
    </w:p>
    <w:p w14:paraId="1F328283" w14:textId="77777777" w:rsidR="0045415A" w:rsidRDefault="0045415A" w:rsidP="0045415A">
      <w:r>
        <w:t xml:space="preserve">It could be argued that public awareness and accountability would favour disclosure. That said, the application of the exemptions listed above, the efficient/ effective conduct of Police Scotland and overall public safety favour non-disclosure of the information. </w:t>
      </w:r>
    </w:p>
    <w:p w14:paraId="6FC59548" w14:textId="77777777" w:rsidR="0045415A" w:rsidRDefault="0045415A" w:rsidP="0045415A">
      <w:r>
        <w:t>On balance it is considered that the public interest in disclosing threshold data is outweighed by the potential consequences to law enforcement and the impact such a release would have on road safety measures.</w:t>
      </w:r>
    </w:p>
    <w:p w14:paraId="47852E8A" w14:textId="77777777" w:rsidR="0045415A" w:rsidRDefault="0045415A" w:rsidP="00793DD5"/>
    <w:p w14:paraId="34BDABBE" w14:textId="45FE4AB7"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152E8B1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53D4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036797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53D4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5F946A6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53D4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515E0B9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53D40">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55B4A1A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53D4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1D092E5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53D40">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CBE60C5"/>
    <w:multiLevelType w:val="hybridMultilevel"/>
    <w:tmpl w:val="60EE2272"/>
    <w:lvl w:ilvl="0" w:tplc="4844B1D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 w:numId="2" w16cid:durableId="214590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7326"/>
    <w:rsid w:val="00253DF6"/>
    <w:rsid w:val="00255F1E"/>
    <w:rsid w:val="00332319"/>
    <w:rsid w:val="0036503B"/>
    <w:rsid w:val="003D6D03"/>
    <w:rsid w:val="003E12CA"/>
    <w:rsid w:val="004010DC"/>
    <w:rsid w:val="004341F0"/>
    <w:rsid w:val="0045415A"/>
    <w:rsid w:val="00456324"/>
    <w:rsid w:val="00464084"/>
    <w:rsid w:val="00475460"/>
    <w:rsid w:val="00490317"/>
    <w:rsid w:val="00491644"/>
    <w:rsid w:val="00496A08"/>
    <w:rsid w:val="004E1605"/>
    <w:rsid w:val="004F653C"/>
    <w:rsid w:val="00540A52"/>
    <w:rsid w:val="00557306"/>
    <w:rsid w:val="00645CFA"/>
    <w:rsid w:val="00653D40"/>
    <w:rsid w:val="006D5799"/>
    <w:rsid w:val="00743BB0"/>
    <w:rsid w:val="00750D83"/>
    <w:rsid w:val="00752ED6"/>
    <w:rsid w:val="00785DBC"/>
    <w:rsid w:val="00793517"/>
    <w:rsid w:val="00793DD5"/>
    <w:rsid w:val="007D55F6"/>
    <w:rsid w:val="007F490F"/>
    <w:rsid w:val="0086779C"/>
    <w:rsid w:val="00874BFD"/>
    <w:rsid w:val="008964EF"/>
    <w:rsid w:val="00915E01"/>
    <w:rsid w:val="009631A4"/>
    <w:rsid w:val="00977296"/>
    <w:rsid w:val="00A061E3"/>
    <w:rsid w:val="00A25E93"/>
    <w:rsid w:val="00A320FF"/>
    <w:rsid w:val="00A70AC0"/>
    <w:rsid w:val="00A84EA9"/>
    <w:rsid w:val="00AC443C"/>
    <w:rsid w:val="00AE741E"/>
    <w:rsid w:val="00B11A55"/>
    <w:rsid w:val="00B17211"/>
    <w:rsid w:val="00B461B2"/>
    <w:rsid w:val="00B654B6"/>
    <w:rsid w:val="00B71B3C"/>
    <w:rsid w:val="00BC389E"/>
    <w:rsid w:val="00BE1888"/>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FollowedHyperlink">
    <w:name w:val="FollowedHyperlink"/>
    <w:basedOn w:val="DefaultParagraphFont"/>
    <w:uiPriority w:val="99"/>
    <w:semiHidden/>
    <w:unhideWhenUsed/>
    <w:rsid w:val="004541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spa-media/gmfjjitx/speeding-sop.doc"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500</Words>
  <Characters>2856</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2024-10-01T09:10:00Z</dcterms:created>
  <dcterms:modified xsi:type="dcterms:W3CDTF">2024-10-01T09:19:00Z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